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82F33" w:rsidRPr="00C0475F" w:rsidTr="00D15CEC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F33" w:rsidRPr="00C0475F" w:rsidRDefault="00B82F33" w:rsidP="00D15CEC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0475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B82F33" w:rsidRPr="00C0475F" w:rsidRDefault="00B82F33" w:rsidP="00D15CEC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0475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B82F33" w:rsidRPr="00C0475F" w:rsidRDefault="00B82F33" w:rsidP="00D15CEC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0475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_________/</w:t>
            </w:r>
            <w:r w:rsidRPr="00C0475F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Е.Ю.Колпакова /</w:t>
            </w:r>
            <w:r w:rsidRPr="00C0475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82F33" w:rsidRPr="00C0475F" w:rsidRDefault="00B82F33" w:rsidP="00D15CEC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0475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B82F33" w:rsidRPr="00C0475F" w:rsidRDefault="00B82F33" w:rsidP="00D15CEC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___ ____________ 2015</w:t>
            </w:r>
            <w:r w:rsidRPr="00C0475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B82F33" w:rsidRPr="00C0475F" w:rsidRDefault="00B82F33" w:rsidP="00D15C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F33" w:rsidRPr="00C0475F" w:rsidRDefault="00B82F33" w:rsidP="00D15CEC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0475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B82F33" w:rsidRPr="00C0475F" w:rsidRDefault="00B82F33" w:rsidP="00D15CEC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0475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B82F33" w:rsidRPr="00C0475F" w:rsidRDefault="00B82F33" w:rsidP="00D15CEC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0475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________/</w:t>
            </w:r>
            <w:r w:rsidRPr="00C0475F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Н.И. Корнишина /</w:t>
            </w:r>
          </w:p>
          <w:p w:rsidR="00B82F33" w:rsidRPr="00C0475F" w:rsidRDefault="00B82F33" w:rsidP="00D15CEC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____ ___________ 2015</w:t>
            </w:r>
            <w:r w:rsidRPr="00C0475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B82F33" w:rsidRPr="00C0475F" w:rsidRDefault="00B82F33" w:rsidP="00D15CEC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F33" w:rsidRPr="00C0475F" w:rsidRDefault="00B82F33" w:rsidP="00D15CEC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0475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B82F33" w:rsidRPr="00C0475F" w:rsidRDefault="00B82F33" w:rsidP="00D15CEC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0475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B82F33" w:rsidRPr="00C0475F" w:rsidRDefault="00B82F33" w:rsidP="00D15CEC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0475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_______/  </w:t>
            </w:r>
            <w:r w:rsidRPr="00C0475F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В.И.Буслаева /</w:t>
            </w:r>
          </w:p>
          <w:p w:rsidR="00B82F33" w:rsidRPr="00C0475F" w:rsidRDefault="00B82F33" w:rsidP="00D15CEC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0475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B82F33" w:rsidRPr="00C0475F" w:rsidRDefault="00B82F33" w:rsidP="00D15CEC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от____ ____________ 2015</w:t>
            </w:r>
            <w:r w:rsidRPr="00C0475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B82F33" w:rsidRPr="00C0475F" w:rsidRDefault="00B82F33" w:rsidP="00B82F3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2F33" w:rsidRPr="00C0475F" w:rsidRDefault="00B82F33" w:rsidP="00B82F3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2F33" w:rsidRPr="00C0475F" w:rsidRDefault="00B82F33" w:rsidP="00B82F3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2F33" w:rsidRPr="00C0475F" w:rsidRDefault="00B82F33" w:rsidP="00B82F3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2F33" w:rsidRPr="00C0475F" w:rsidRDefault="00B82F33" w:rsidP="00B82F3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2F33" w:rsidRPr="00C0475F" w:rsidRDefault="00B82F33" w:rsidP="00B82F3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47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B82F33" w:rsidRPr="00C0475F" w:rsidRDefault="00B82F33" w:rsidP="00B82F33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2F33" w:rsidRPr="00C0475F" w:rsidRDefault="00B82F33" w:rsidP="00B82F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4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 </w:t>
      </w:r>
      <w:r w:rsidRPr="00C047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риторике  для 2 класса</w:t>
      </w:r>
    </w:p>
    <w:p w:rsidR="00B82F33" w:rsidRPr="00C0475F" w:rsidRDefault="00B82F33" w:rsidP="00B82F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47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Наумовой Ольги Викторовны,</w:t>
      </w:r>
    </w:p>
    <w:p w:rsidR="00B82F33" w:rsidRPr="00C0475F" w:rsidRDefault="00B82F33" w:rsidP="00B82F3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75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квалификационной  категории</w:t>
      </w:r>
    </w:p>
    <w:p w:rsidR="00B82F33" w:rsidRPr="00C0475F" w:rsidRDefault="00B82F33" w:rsidP="00B82F3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ГБОУ «Чистопольская кадетская школа-интернат имени </w:t>
      </w:r>
    </w:p>
    <w:p w:rsidR="00B82F33" w:rsidRPr="00C0475F" w:rsidRDefault="00B82F33" w:rsidP="00B82F3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75F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Героя Советского Союза Кузьмина Сергея Евдокимовича»</w:t>
      </w:r>
    </w:p>
    <w:p w:rsidR="00B82F33" w:rsidRPr="00C0475F" w:rsidRDefault="00B82F33" w:rsidP="00B82F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F33" w:rsidRPr="00C0475F" w:rsidRDefault="00B82F33" w:rsidP="00B82F3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F33" w:rsidRPr="00C0475F" w:rsidRDefault="00B82F33" w:rsidP="00B82F3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F33" w:rsidRPr="00C0475F" w:rsidRDefault="00B82F33" w:rsidP="00B82F3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F33" w:rsidRPr="00C0475F" w:rsidRDefault="00B82F33" w:rsidP="00B82F3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F33" w:rsidRPr="00C0475F" w:rsidRDefault="00B82F33" w:rsidP="00B82F3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F33" w:rsidRPr="00C0475F" w:rsidRDefault="00B82F33" w:rsidP="00B82F3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F33" w:rsidRPr="00C0475F" w:rsidRDefault="00B82F33" w:rsidP="00B82F3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F33" w:rsidRPr="00C0475F" w:rsidRDefault="00B82F33" w:rsidP="00B82F3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F33" w:rsidRPr="00C0475F" w:rsidRDefault="00B82F33" w:rsidP="00B82F3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Чистополь, 2016</w:t>
      </w:r>
      <w:r w:rsidRPr="00C04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B82F33" w:rsidRDefault="00B82F33" w:rsidP="00B82F33">
      <w:pPr>
        <w:widowControl w:val="0"/>
        <w:tabs>
          <w:tab w:val="left" w:pos="142"/>
          <w:tab w:val="left" w:pos="567"/>
          <w:tab w:val="left" w:pos="993"/>
          <w:tab w:val="left" w:pos="1276"/>
        </w:tabs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</w:p>
    <w:p w:rsidR="00B82F33" w:rsidRDefault="00B82F33" w:rsidP="00B82F33">
      <w:pPr>
        <w:widowControl w:val="0"/>
        <w:tabs>
          <w:tab w:val="left" w:pos="142"/>
          <w:tab w:val="left" w:pos="567"/>
          <w:tab w:val="left" w:pos="993"/>
          <w:tab w:val="left" w:pos="1276"/>
        </w:tabs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</w:p>
    <w:p w:rsidR="00B82F33" w:rsidRPr="00B82F33" w:rsidRDefault="00B82F33" w:rsidP="00B82F33">
      <w:pPr>
        <w:rPr>
          <w:rFonts w:ascii="Calibri" w:eastAsia="Calibri" w:hAnsi="Calibri" w:cs="Times New Roman"/>
        </w:rPr>
      </w:pPr>
    </w:p>
    <w:p w:rsidR="00B82F33" w:rsidRPr="00B82F33" w:rsidRDefault="00B82F33" w:rsidP="00B82F3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B82F33">
        <w:rPr>
          <w:rFonts w:ascii="Times New Roman" w:eastAsia="Calibri" w:hAnsi="Times New Roman" w:cs="Times New Roman"/>
        </w:rPr>
        <w:t>Программа разработана на основе:</w:t>
      </w:r>
    </w:p>
    <w:p w:rsidR="00B82F33" w:rsidRPr="00B82F33" w:rsidRDefault="00B82F33" w:rsidP="00B82F3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82F33">
        <w:rPr>
          <w:rFonts w:ascii="Times New Roman" w:eastAsia="Calibri" w:hAnsi="Times New Roman" w:cs="Times New Roman"/>
        </w:rPr>
        <w:t xml:space="preserve">- </w:t>
      </w:r>
      <w:r w:rsidRPr="00B82F33">
        <w:rPr>
          <w:rFonts w:ascii="Times New Roman" w:eastAsia="Times New Roman" w:hAnsi="Times New Roman" w:cs="Times New Roman"/>
          <w:lang w:eastAsia="ar-SA"/>
        </w:rPr>
        <w:t>Федерального Закона от 29.12.2012 №273-ФЗ «Об образовании в Российской Федерации»;</w:t>
      </w:r>
    </w:p>
    <w:p w:rsidR="00B82F33" w:rsidRPr="00B82F33" w:rsidRDefault="00B82F33" w:rsidP="00B82F3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82F33">
        <w:rPr>
          <w:rFonts w:ascii="Times New Roman" w:eastAsia="Calibri" w:hAnsi="Times New Roman" w:cs="Times New Roman"/>
        </w:rPr>
        <w:t>- Федерального государственного образовательного стандарта начального общего образования;</w:t>
      </w:r>
    </w:p>
    <w:p w:rsidR="00B82F33" w:rsidRPr="00B82F33" w:rsidRDefault="00B82F33" w:rsidP="00B82F3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82F33">
        <w:rPr>
          <w:rFonts w:ascii="Times New Roman" w:eastAsia="Calibri" w:hAnsi="Times New Roman" w:cs="Times New Roman"/>
        </w:rPr>
        <w:t>- Концепции духовно-нравственного развития и воспитания личности гражданина России;</w:t>
      </w:r>
    </w:p>
    <w:p w:rsidR="00B82F33" w:rsidRPr="00B82F33" w:rsidRDefault="00B82F33" w:rsidP="00B82F3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82F33">
        <w:rPr>
          <w:rFonts w:ascii="Times New Roman" w:eastAsia="Calibri" w:hAnsi="Times New Roman" w:cs="Times New Roman"/>
        </w:rPr>
        <w:t>- Планируемых результатов начального общего образования.</w:t>
      </w:r>
    </w:p>
    <w:p w:rsidR="00B82F33" w:rsidRPr="00B82F33" w:rsidRDefault="00B82F33" w:rsidP="00B82F3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82F33">
        <w:rPr>
          <w:rFonts w:ascii="Times New Roman" w:eastAsia="Calibri" w:hAnsi="Times New Roman" w:cs="Times New Roman"/>
        </w:rPr>
        <w:t>- П</w:t>
      </w:r>
      <w:r w:rsidRPr="00B82F33">
        <w:rPr>
          <w:rFonts w:ascii="Times New Roman" w:eastAsia="Calibri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B82F33">
        <w:rPr>
          <w:rFonts w:ascii="Times New Roman" w:eastAsia="Calibri" w:hAnsi="Times New Roman" w:cs="Times New Roman"/>
        </w:rPr>
        <w:t>с изменениями, утвержденными  приказом МОиН РФ от 26 ноября 2010 года, приказом МОиН РФ №1576 от 31 декабря 2015 года);</w:t>
      </w:r>
    </w:p>
    <w:p w:rsidR="00B82F33" w:rsidRPr="00B82F33" w:rsidRDefault="00B82F33" w:rsidP="00B82F3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82F33">
        <w:rPr>
          <w:rFonts w:ascii="Times New Roman" w:eastAsia="Calibri" w:hAnsi="Times New Roman" w:cs="Times New Roman"/>
        </w:rPr>
        <w:t>- Письма МОиН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B82F33" w:rsidRPr="00C0475F" w:rsidRDefault="00B82F33" w:rsidP="00B82F33">
      <w:pPr>
        <w:widowControl w:val="0"/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Courier New" w:hAnsi="Times New Roman" w:cs="Times New Roman"/>
          <w:color w:val="000000"/>
          <w:shd w:val="clear" w:color="auto" w:fill="FFFFFF"/>
          <w:lang w:eastAsia="ru-RU"/>
        </w:rPr>
        <w:t xml:space="preserve">- </w:t>
      </w:r>
      <w:r w:rsidRPr="00C0475F">
        <w:rPr>
          <w:rFonts w:ascii="Times New Roman" w:eastAsia="Courier New" w:hAnsi="Times New Roman" w:cs="Times New Roman"/>
          <w:color w:val="000000"/>
          <w:shd w:val="clear" w:color="auto" w:fill="FFFFFF"/>
          <w:lang w:eastAsia="ru-RU"/>
        </w:rPr>
        <w:t>Сборник программ для четырёхлетней начальной школы. М.: «Просвещение».   2011 г.</w:t>
      </w:r>
    </w:p>
    <w:p w:rsidR="00B82F33" w:rsidRPr="00C0475F" w:rsidRDefault="00B82F33" w:rsidP="00B82F33">
      <w:pPr>
        <w:widowControl w:val="0"/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color w:val="000000"/>
          <w:shd w:val="clear" w:color="auto" w:fill="FFFFFF"/>
        </w:rPr>
        <w:t xml:space="preserve">- </w:t>
      </w:r>
      <w:r w:rsidRPr="00C0475F">
        <w:rPr>
          <w:rFonts w:ascii="Times New Roman" w:eastAsia="Calibri" w:hAnsi="Times New Roman" w:cs="Times New Roman"/>
          <w:color w:val="000000"/>
          <w:shd w:val="clear" w:color="auto" w:fill="FFFFFF"/>
        </w:rPr>
        <w:t>На основе авторской программы Т.А. Ладыженской, Н.В. Ладыженской «Риторика» </w:t>
      </w:r>
    </w:p>
    <w:p w:rsidR="00B82F33" w:rsidRPr="00C0475F" w:rsidRDefault="00B82F33" w:rsidP="00B82F33">
      <w:pPr>
        <w:widowControl w:val="0"/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lang w:eastAsia="ru-RU"/>
        </w:rPr>
      </w:pPr>
      <w:r>
        <w:rPr>
          <w:rFonts w:ascii="Times New Roman" w:eastAsia="Courier New" w:hAnsi="Times New Roman" w:cs="Times New Roman"/>
          <w:color w:val="000000"/>
          <w:lang w:eastAsia="ru-RU"/>
        </w:rPr>
        <w:t xml:space="preserve">- </w:t>
      </w:r>
      <w:r w:rsidRPr="00C0475F">
        <w:rPr>
          <w:rFonts w:ascii="Times New Roman" w:eastAsia="Courier New" w:hAnsi="Times New Roman" w:cs="Times New Roman"/>
          <w:color w:val="000000"/>
          <w:lang w:eastAsia="ru-RU"/>
        </w:rPr>
        <w:t>Основной образовательной программы НОО и ООО  ГБОУ «Чистополькая кадетская школа-интернат»;</w:t>
      </w:r>
    </w:p>
    <w:p w:rsidR="00B82F33" w:rsidRPr="00C0475F" w:rsidRDefault="00B82F33" w:rsidP="00B82F33">
      <w:pPr>
        <w:widowControl w:val="0"/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lang w:eastAsia="ru-RU"/>
        </w:rPr>
      </w:pPr>
      <w:r>
        <w:rPr>
          <w:rFonts w:ascii="Times New Roman" w:eastAsia="Courier New" w:hAnsi="Times New Roman" w:cs="Times New Roman"/>
          <w:color w:val="000000"/>
          <w:lang w:eastAsia="ru-RU"/>
        </w:rPr>
        <w:t xml:space="preserve">- </w:t>
      </w:r>
      <w:r w:rsidRPr="00C0475F">
        <w:rPr>
          <w:rFonts w:ascii="Times New Roman" w:eastAsia="Courier New" w:hAnsi="Times New Roman" w:cs="Times New Roman"/>
          <w:color w:val="000000"/>
          <w:lang w:eastAsia="ru-RU"/>
        </w:rPr>
        <w:t>Учебного плана ГБОУ «Чистополькая к</w:t>
      </w:r>
      <w:r>
        <w:rPr>
          <w:rFonts w:ascii="Times New Roman" w:eastAsia="Courier New" w:hAnsi="Times New Roman" w:cs="Times New Roman"/>
          <w:color w:val="000000"/>
          <w:lang w:eastAsia="ru-RU"/>
        </w:rPr>
        <w:t>адетская школа-интернат» на 2016-2017</w:t>
      </w:r>
      <w:r w:rsidRPr="00C0475F">
        <w:rPr>
          <w:rFonts w:ascii="Times New Roman" w:eastAsia="Courier New" w:hAnsi="Times New Roman" w:cs="Times New Roman"/>
          <w:color w:val="000000"/>
          <w:lang w:eastAsia="ru-RU"/>
        </w:rPr>
        <w:t xml:space="preserve"> учебный год;</w:t>
      </w:r>
    </w:p>
    <w:p w:rsidR="00B82F33" w:rsidRPr="00C0475F" w:rsidRDefault="00B82F33" w:rsidP="00B82F33">
      <w:pPr>
        <w:widowControl w:val="0"/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lang w:eastAsia="ru-RU"/>
        </w:rPr>
      </w:pPr>
      <w:r>
        <w:rPr>
          <w:rFonts w:ascii="Times New Roman" w:eastAsia="Courier New" w:hAnsi="Times New Roman" w:cs="Times New Roman"/>
          <w:color w:val="000000"/>
          <w:lang w:eastAsia="ru-RU"/>
        </w:rPr>
        <w:t xml:space="preserve">- </w:t>
      </w:r>
      <w:r w:rsidRPr="00C0475F">
        <w:rPr>
          <w:rFonts w:ascii="Times New Roman" w:eastAsia="Courier New" w:hAnsi="Times New Roman" w:cs="Times New Roman"/>
          <w:color w:val="000000"/>
          <w:lang w:eastAsia="ru-RU"/>
        </w:rPr>
        <w:t>Положения о рабочей программе  ГБОУ «Чистополькая кадетская школа-интернат».</w:t>
      </w:r>
    </w:p>
    <w:p w:rsidR="00B82F33" w:rsidRPr="00C0475F" w:rsidRDefault="00B82F33" w:rsidP="00B82F33">
      <w:pPr>
        <w:pStyle w:val="a4"/>
        <w:jc w:val="center"/>
        <w:rPr>
          <w:b/>
          <w:color w:val="000000"/>
          <w:sz w:val="22"/>
          <w:szCs w:val="22"/>
        </w:rPr>
      </w:pPr>
      <w:r w:rsidRPr="00C0475F">
        <w:rPr>
          <w:b/>
          <w:color w:val="000000"/>
          <w:sz w:val="22"/>
          <w:szCs w:val="22"/>
        </w:rPr>
        <w:t>МЕСТО КУРСА В УЧЕБНОМ ПЛАНЕ</w:t>
      </w:r>
    </w:p>
    <w:p w:rsidR="00B82F33" w:rsidRPr="00C0475F" w:rsidRDefault="00B82F33" w:rsidP="00B82F33">
      <w:pPr>
        <w:pStyle w:val="a4"/>
        <w:rPr>
          <w:color w:val="000000"/>
          <w:sz w:val="22"/>
          <w:szCs w:val="22"/>
        </w:rPr>
      </w:pPr>
      <w:r w:rsidRPr="00C0475F">
        <w:rPr>
          <w:color w:val="000000"/>
          <w:sz w:val="22"/>
          <w:szCs w:val="22"/>
        </w:rPr>
        <w:t>На изучение риторики во 2  классе отводится - 35 часов (35 учебных недель).</w:t>
      </w:r>
    </w:p>
    <w:p w:rsidR="00B82F33" w:rsidRPr="00B82F33" w:rsidRDefault="00B82F33" w:rsidP="00B82F33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</w:t>
      </w:r>
      <w:r w:rsidRPr="00C0475F">
        <w:rPr>
          <w:b/>
          <w:color w:val="000000"/>
        </w:rPr>
        <w:t>РЕЗУЛЬТАТЫ ИЗУЧЕНИЯ КУРСА</w:t>
      </w:r>
    </w:p>
    <w:p w:rsidR="00B82F33" w:rsidRPr="00C0475F" w:rsidRDefault="00B82F33" w:rsidP="00B82F33">
      <w:pPr>
        <w:pStyle w:val="a4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0475F">
        <w:rPr>
          <w:b/>
          <w:color w:val="000000"/>
          <w:sz w:val="22"/>
          <w:szCs w:val="22"/>
        </w:rPr>
        <w:t>ЛИЧНОСТНЫЕ РЕЗУЛЬТАТЫ</w:t>
      </w:r>
    </w:p>
    <w:p w:rsidR="00B82F33" w:rsidRPr="00C0475F" w:rsidRDefault="00B82F33" w:rsidP="00B82F33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осознавать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роль речи в жизни людей;</w:t>
      </w:r>
    </w:p>
    <w:p w:rsidR="00B82F33" w:rsidRPr="00C0475F" w:rsidRDefault="00B82F33" w:rsidP="00B82F33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оценивать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некоторые высказывания людей с точки зрения их уместности, тактичности в данной ситуации;</w:t>
      </w:r>
    </w:p>
    <w:p w:rsidR="00B82F33" w:rsidRDefault="00B82F33" w:rsidP="00B82F33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объяснять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некоторые правила вежливого, уместного поведения людей при общении (правила при разговоре, приветствии, извинении и т.д.).</w:t>
      </w:r>
    </w:p>
    <w:p w:rsidR="00B82F33" w:rsidRPr="00C0475F" w:rsidRDefault="00B82F33" w:rsidP="00B82F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0475F">
        <w:rPr>
          <w:rFonts w:ascii="Times New Roman" w:hAnsi="Times New Roman" w:cs="Times New Roman"/>
          <w:b/>
          <w:color w:val="000000"/>
        </w:rPr>
        <w:t>МЕТАПРЕДМЕТНЫЕ РЕЗУЛЬТАТЫ</w:t>
      </w:r>
    </w:p>
    <w:p w:rsidR="00B82F33" w:rsidRPr="00C0475F" w:rsidRDefault="00B82F33" w:rsidP="00B82F33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соблюдать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некоторые правила вежливого общения в урочной и внеурочной деятельности;</w:t>
      </w:r>
    </w:p>
    <w:p w:rsidR="00B82F33" w:rsidRPr="00C0475F" w:rsidRDefault="00B82F33" w:rsidP="00B82F33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реализовывать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простое высказывание на заданную тему;</w:t>
      </w:r>
    </w:p>
    <w:p w:rsidR="00B82F33" w:rsidRPr="00C0475F" w:rsidRDefault="00B82F33" w:rsidP="00B82F33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ориентироваться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в своей системе знаний: приводить примеры удачного и неудачного общения в своей жизни и жизни окружающих;</w:t>
      </w:r>
    </w:p>
    <w:p w:rsidR="00B82F33" w:rsidRPr="00C0475F" w:rsidRDefault="00B82F33" w:rsidP="00B82F33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самостоятельно работать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с некоторыми заданиями учебника, осознавать недостаток информации, использовать школьные толковые словари;</w:t>
      </w:r>
    </w:p>
    <w:p w:rsidR="00B82F33" w:rsidRPr="00C0475F" w:rsidRDefault="00B82F33" w:rsidP="00B82F33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 учиться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договариваться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о распределении ролей в игре, работы в совместной деятельности;</w:t>
      </w:r>
    </w:p>
    <w:p w:rsidR="00B82F33" w:rsidRPr="00C0475F" w:rsidRDefault="00B82F33" w:rsidP="00B82F33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делать простые выводы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обобщения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в результате совместной работы класса.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C0475F">
        <w:rPr>
          <w:rFonts w:ascii="Times New Roman" w:hAnsi="Times New Roman" w:cs="Times New Roman"/>
          <w:b/>
          <w:color w:val="000000"/>
        </w:rPr>
        <w:t>ПРЕДМЕТНЫЕ РЕЗУЛЬТАТЫ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различать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устное и письменное общение;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различать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словесное и несловесное общение, осознавать роль несловесного общения при взаимодействии людей, уместность использования различного темпа, громкости, некоторых жестов и мимики в разных ситуациях;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уместно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использовать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некоторые несловесные средства в своей речи;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анализировать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уместность, эффективность реализации речевых жанров приветствия, прощания, благодарности, извинения в различных ситуациях общения;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продуцировать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уместные, эффективные этикетные жанры приветствия, прощания, благодарности, извинения применительно к разным ситуациям общения;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распознавать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вести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этикетный диалог;</w:t>
      </w:r>
    </w:p>
    <w:p w:rsidR="00B82F33" w:rsidRPr="00C0475F" w:rsidRDefault="00B82F33" w:rsidP="00B82F3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отличать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текст от набора предложений, записанных как текст;</w:t>
      </w:r>
    </w:p>
    <w:p w:rsidR="00B82F33" w:rsidRPr="00C0475F" w:rsidRDefault="00B82F33" w:rsidP="00B82F33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находить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по абзацным отступам смысловые части текста;</w:t>
      </w:r>
    </w:p>
    <w:p w:rsidR="00B82F33" w:rsidRPr="00C0475F" w:rsidRDefault="00B82F33" w:rsidP="00B82F33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выбирать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подходящий заголовок из предложенных вариантов, придумывать заголовки к маленьким текстам;</w:t>
      </w:r>
    </w:p>
    <w:p w:rsidR="00B82F33" w:rsidRPr="00C0475F" w:rsidRDefault="00B82F33" w:rsidP="00B82F33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осознавать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роль ключевых слов в тексте, выделять их;</w:t>
      </w:r>
    </w:p>
    <w:p w:rsidR="00B82F33" w:rsidRPr="00C0475F" w:rsidRDefault="00B82F33" w:rsidP="00B82F33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выделять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начальные и завершающие предложения в тексте, осознавать их роль как важных составляющих текста;</w:t>
      </w:r>
    </w:p>
    <w:p w:rsidR="00B82F33" w:rsidRPr="00C0475F" w:rsidRDefault="00B82F33" w:rsidP="00B82F33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сочинять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несложные сказочные истории на основе начальных предложений, рисунков, опорных слов;</w:t>
      </w:r>
    </w:p>
    <w:p w:rsidR="00B82F33" w:rsidRPr="00C0475F" w:rsidRDefault="00B82F33" w:rsidP="00B82F33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сочинять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исполнять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считалки,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подбирать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простые рифмы в стихотворном тексте;</w:t>
      </w:r>
    </w:p>
    <w:p w:rsidR="00B82F33" w:rsidRPr="00C0475F" w:rsidRDefault="00B82F33" w:rsidP="00B82F33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 </w:t>
      </w:r>
      <w:r w:rsidRPr="00C0475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оценивать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степень вежливости (свою и других людей) в некоторых ситуациях общения.</w:t>
      </w:r>
    </w:p>
    <w:p w:rsidR="00B82F33" w:rsidRPr="00C0475F" w:rsidRDefault="00B82F33" w:rsidP="00B82F3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                                               </w:t>
      </w:r>
      <w:r w:rsidRPr="00C0475F">
        <w:rPr>
          <w:rFonts w:ascii="Times New Roman" w:hAnsi="Times New Roman" w:cs="Times New Roman"/>
          <w:b/>
          <w:color w:val="000000"/>
        </w:rPr>
        <w:t>СОДЕРЖАНИЕ УЧЕБНОГО КУРСА</w:t>
      </w:r>
      <w:r w:rsidRPr="00C0475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Первый блок – 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«Общение» даёт представление о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 сущности того взаимодействия между людьми, которое называется общением; речевой   (коммуникативной) ситуации;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 компонентах коммуникативной ситуации: </w:t>
      </w:r>
      <w:r w:rsidRPr="00C0475F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кто, кому, зачем, что, как, где, когда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говорит (пишет).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Сведения этого блока развивают умения школьников ориентироваться в ситуации общения, определять речевую задачу, оценивать степень её успешной реализации в общении.</w:t>
      </w:r>
    </w:p>
    <w:p w:rsidR="00B82F33" w:rsidRPr="00C0475F" w:rsidRDefault="00B82F33" w:rsidP="00B82F3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inline distT="0" distB="0" distL="0" distR="0" wp14:anchorId="7F737197" wp14:editId="0AD9A43F">
                <wp:extent cx="38100" cy="47625"/>
                <wp:effectExtent l="0" t="0" r="0" b="0"/>
                <wp:docPr id="2" name="Прямоугольни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8100" cy="47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style="width:3pt;height: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" filled="f" stroked="f">
                <o:lock v:ext="edit" aspectratio="t"/>
                <w10:anchorlock/>
              </v:rect>
            </w:pict>
          </mc:Fallback>
        </mc:AlternateContent>
      </w:r>
      <w:r w:rsidRPr="00C0475F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Второй блок – «Речевые жанры»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– даёт сведения о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 тексте как продукте речевой (коммуникативной) деятельности, его признаках и особенностях;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 типологии текстов (повествовании, описании, рассуждении);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– речевых жанрах как разновидностях текста, то есть текстах определённой коммуникативной направленности. В детской риторике изучаются не жанры художественной литературы, а те жанры, которые существуют в реальной речевой практике: жанр просьбы, пересказа, вежливой оценки, сравнительного высказывания, объявления и т.д.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Изучение моделей речевых жанров, а затем реализация этих жанров (в соответствии с условиями речевой ситуации) даёт возможность обучить тем видам высказываний, которые актуальны для младших школьников.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Обучение риторике, безусловно, должно опираться на опыт учеников, приводить их к осмыслению своего и чужого опыта общения, успешному решению практических задач, которые ставит перед школьниками жизнь. Такие творческие, продуктивные задачи – основа учебных пособий, а теоретические сведения, понятия даются лишь постольку, поскольку они необходимы для решения практических задач.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       Безусловно, преподавание риторики основано на деятельностном подходе как основном способе получения знаний и развития коммуникативных умений – школьники анализируют примеры общения, реализуют свои высказывания в соответствии с изученными правилами.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bCs/>
          <w:color w:val="000000"/>
          <w:lang w:eastAsia="ru-RU"/>
        </w:rPr>
        <w:t> ОБЩЕНИЕ. Значение речи в жизни человека, общества.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Для чего люди общаются. Слово веселит, огорчает, утешает. С помощью слова люди могут договориться о выполнении совместной работы, организовать игру.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>Виды общения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. Устное и письменное общение (чем различаются). Словесное и несловесное общение. Жесты, мимика, темп, громкость в устной речи.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bCs/>
          <w:color w:val="000000"/>
          <w:lang w:eastAsia="ru-RU"/>
        </w:rPr>
        <w:t>Виды речевой деятельности.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bCs/>
          <w:color w:val="000000"/>
          <w:lang w:eastAsia="ru-RU"/>
        </w:rPr>
        <w:t>Слушание. 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Правила для слушающего.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bCs/>
          <w:color w:val="000000"/>
          <w:lang w:eastAsia="ru-RU"/>
        </w:rPr>
        <w:t>Говорение.</w:t>
      </w:r>
      <w:r w:rsidRPr="00C0475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Голос, его окраска, громкость, темп устной речи. Правила для собеседников. (Не говори долго; говори то, что хорошо знаешь и т.д.)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bCs/>
          <w:color w:val="000000"/>
          <w:lang w:eastAsia="ru-RU"/>
        </w:rPr>
        <w:t>Письменная речь.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Графическая структура письменного текста: шрифтовые выделения. (О чём нам говорят шрифт, иллюстрации.)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bCs/>
          <w:color w:val="000000"/>
          <w:lang w:eastAsia="ru-RU"/>
        </w:rPr>
        <w:t>Словесная вежливость, речевой этикет.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Способы выражения (этикетные формы) приветствия, прощания, благодарности, извинения. Правила разговора по телефону.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bCs/>
          <w:color w:val="000000"/>
          <w:lang w:eastAsia="ru-RU"/>
        </w:rPr>
        <w:t>ТЕКСТ. РЕЧЕВЫЕ ЖАНРЫ.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Текст как смысловое и тематическое единство. Тема и основная мысль текста. Текст и заголовок текста. Ключевые (опорные) слова. Красная строка и абзацные отступы как смысловые сигналы частей текста.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Вывеска как информационный текст.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Приветствие, прощание, благодарность, извинение как разновидности текста (жанры). Этикетный диалог, его особенности (на примере разговора по телефону).</w:t>
      </w:r>
    </w:p>
    <w:p w:rsidR="00B82F33" w:rsidRPr="00C0475F" w:rsidRDefault="00B82F33" w:rsidP="00B82F33">
      <w:pPr>
        <w:shd w:val="clear" w:color="auto" w:fill="FFFFFF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Разнообразие текстов, которые встречаются в жизни: скороговорки, чистоговорки, считалки, загадки; их произнесение с учётом особенностей этих текстов.</w:t>
      </w:r>
    </w:p>
    <w:p w:rsidR="00B82F33" w:rsidRPr="00C0475F" w:rsidRDefault="00B82F33" w:rsidP="00B82F33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В факультативном курсе «Риторика»  осуществляются те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сные </w:t>
      </w:r>
      <w:r w:rsidRPr="001C2FAE">
        <w:rPr>
          <w:rFonts w:ascii="Times New Roman" w:eastAsia="Times New Roman" w:hAnsi="Times New Roman" w:cs="Times New Roman"/>
          <w:b/>
          <w:color w:val="000000"/>
          <w:lang w:eastAsia="ru-RU"/>
        </w:rPr>
        <w:t>МЕЖПРЕДМЕТНЫЕ</w:t>
      </w:r>
      <w:r w:rsidRPr="00C0475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связи</w:t>
      </w:r>
    </w:p>
    <w:p w:rsidR="00B82F33" w:rsidRPr="00C0475F" w:rsidRDefault="00B82F33" w:rsidP="00B82F33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с литературой, так как широко используются художественные произведения для  иллюстрации языковых фактов,  в составлении устных и письменных рассказов о героях литературных произведений, умение пользоваться  основными формами речи (описание, рассуждение, повествование);</w:t>
      </w:r>
    </w:p>
    <w:p w:rsidR="00B82F33" w:rsidRPr="00C0475F" w:rsidRDefault="00B82F33" w:rsidP="00B82F33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с уроками русского языка: умение анализировать риторические задачи, первые опыты пробы пера (сочинение сказок, рассказов, былей, забавных историй);</w:t>
      </w:r>
    </w:p>
    <w:p w:rsidR="00B82F33" w:rsidRPr="00C0475F" w:rsidRDefault="00B82F33" w:rsidP="00B82F33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с уроками музыки, изобразительного искусства: использование репродукции картин известных художников, фонограмм  учитель опирается на те знания, которые получены учащимися на уроках изобразительного искусства и музыки, что способствует эстетическому воспитанию учащихся, выявлять основной замысел произведения, понимать язык этих видов искусств. При  этом школьники учатся находить словесный эквивалент зрительным образам, цветовой гамме изображаемого.</w:t>
      </w:r>
    </w:p>
    <w:p w:rsidR="00B82F33" w:rsidRPr="00C0475F" w:rsidRDefault="00B82F33" w:rsidP="00B82F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C0475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C0475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</w:p>
    <w:p w:rsidR="00B82F33" w:rsidRPr="00C0475F" w:rsidRDefault="00B82F33" w:rsidP="00B82F33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</w:rPr>
      </w:pPr>
      <w:r w:rsidRPr="001C2FAE">
        <w:rPr>
          <w:rFonts w:ascii="Times New Roman" w:hAnsi="Times New Roman" w:cs="Times New Roman"/>
          <w:b/>
          <w:color w:val="000000"/>
        </w:rPr>
        <w:t>Тематическое планирование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2646"/>
        <w:gridCol w:w="687"/>
        <w:gridCol w:w="5210"/>
      </w:tblGrid>
      <w:tr w:rsidR="00B82F33" w:rsidRPr="00C0475F" w:rsidTr="00D15CEC">
        <w:tc>
          <w:tcPr>
            <w:tcW w:w="744" w:type="dxa"/>
          </w:tcPr>
          <w:p w:rsidR="00B82F33" w:rsidRPr="00C0475F" w:rsidRDefault="00B82F33" w:rsidP="00D15CE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№ п\п</w:t>
            </w:r>
          </w:p>
        </w:tc>
        <w:tc>
          <w:tcPr>
            <w:tcW w:w="2646" w:type="dxa"/>
          </w:tcPr>
          <w:p w:rsidR="00B82F33" w:rsidRPr="00C0475F" w:rsidRDefault="00B82F33" w:rsidP="00D15CE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Название раздела</w:t>
            </w:r>
          </w:p>
        </w:tc>
        <w:tc>
          <w:tcPr>
            <w:tcW w:w="687" w:type="dxa"/>
          </w:tcPr>
          <w:p w:rsidR="00B82F33" w:rsidRPr="00C0475F" w:rsidRDefault="00B82F33" w:rsidP="00D15CE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</w:p>
        </w:tc>
        <w:tc>
          <w:tcPr>
            <w:tcW w:w="5210" w:type="dxa"/>
          </w:tcPr>
          <w:p w:rsidR="00B82F33" w:rsidRPr="00C0475F" w:rsidRDefault="00B82F33" w:rsidP="00D15CE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C2FAE">
              <w:rPr>
                <w:rFonts w:ascii="Times New Roman" w:hAnsi="Times New Roman" w:cs="Times New Roman"/>
                <w:b/>
                <w:color w:val="000000"/>
              </w:rPr>
              <w:t>Основные виды учебной деятельности обучающихся</w:t>
            </w:r>
          </w:p>
        </w:tc>
      </w:tr>
      <w:tr w:rsidR="00B82F33" w:rsidRPr="00C0475F" w:rsidTr="00D15CEC">
        <w:tc>
          <w:tcPr>
            <w:tcW w:w="744" w:type="dxa"/>
          </w:tcPr>
          <w:p w:rsidR="00B82F33" w:rsidRPr="00C0475F" w:rsidRDefault="00B82F33" w:rsidP="00D15CE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2646" w:type="dxa"/>
          </w:tcPr>
          <w:p w:rsidR="00B82F33" w:rsidRPr="00C0475F" w:rsidRDefault="00B82F33" w:rsidP="00D15CE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Общение</w:t>
            </w:r>
          </w:p>
        </w:tc>
        <w:tc>
          <w:tcPr>
            <w:tcW w:w="687" w:type="dxa"/>
          </w:tcPr>
          <w:p w:rsidR="00B82F33" w:rsidRPr="00C0475F" w:rsidRDefault="00B82F33" w:rsidP="00D15CE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5210" w:type="dxa"/>
          </w:tcPr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Осознавать свои речевые роли в различных коммуникативных ситуациях;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-оценивать свои и чужие высказывания с точки зрения их эффективности, соответствия речевой роли в данной ситуации;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-анализировать тактичность речевого поведения в семье.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Формулировать задачу общения, выбирать вид общения.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lastRenderedPageBreak/>
              <w:t>Ставить вопрос к заголовку и от заголовка.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ab/>
              <w:t xml:space="preserve">Оценивать ситуации и поступки (ценностные установки, нравственная ориентация).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Оценивать поступки, в том числе неоднозначные, как «хорошие» или «плохие», разрешая моральные противоречия на основе: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- общечеловеческих ценностей  и российских ценностей, в том числе человеколюбия, уважения к труду, культуре.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ab/>
              <w:t>1.Общеучебные.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а) самостоятельное выделение и формирование познавательной цели.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б) осознанное и произвольное построение речевого высказывания в устной и письменной форме.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в) знаково-символическое моделирование.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Извлекать информацию, ориентироваться в своей системе знаний и осознавать необходимость нового знания.</w:t>
            </w:r>
            <w:r w:rsidRPr="00C0475F">
              <w:rPr>
                <w:rFonts w:ascii="Times New Roman" w:eastAsia="Calibri" w:hAnsi="Times New Roman" w:cs="Times New Roman"/>
              </w:rPr>
              <w:tab/>
              <w:t xml:space="preserve">При необходимости отстаивать свою точку зрения, аргументируя ее.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Учиться подтверждать аргументы фактами.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Учиться критично относиться к собственному мнению.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Понять другие позиции (взгляды, интересы)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Слушать других, пытаться принимать другую точку зрения, быть готовым изменить свою точку зрения.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ab/>
              <w:t xml:space="preserve">Планировать своё действие в соответствии с поставленной задачей и условиями её реализации, в том числе во внутреннем плане.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 Осуществлять итоговый пошаговый контроль по результату.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Определять и формулировать цель деятельности, составлять план действий по решению проблемы.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Определять цель учебной деятельности с помощью учителя и самостоятельно.</w:t>
            </w:r>
          </w:p>
        </w:tc>
      </w:tr>
      <w:tr w:rsidR="00B82F33" w:rsidRPr="00C0475F" w:rsidTr="00D15CEC">
        <w:tc>
          <w:tcPr>
            <w:tcW w:w="744" w:type="dxa"/>
          </w:tcPr>
          <w:p w:rsidR="00B82F33" w:rsidRPr="00C0475F" w:rsidRDefault="00B82F33" w:rsidP="00D15CE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lastRenderedPageBreak/>
              <w:t>2</w:t>
            </w:r>
          </w:p>
        </w:tc>
        <w:tc>
          <w:tcPr>
            <w:tcW w:w="2646" w:type="dxa"/>
          </w:tcPr>
          <w:p w:rsidR="00B82F33" w:rsidRPr="00C0475F" w:rsidRDefault="00B82F33" w:rsidP="00D15CE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Речевой этикет</w:t>
            </w:r>
          </w:p>
        </w:tc>
        <w:tc>
          <w:tcPr>
            <w:tcW w:w="687" w:type="dxa"/>
          </w:tcPr>
          <w:p w:rsidR="00B82F33" w:rsidRPr="00C0475F" w:rsidRDefault="00B82F33" w:rsidP="00D15CE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1 ч.</w:t>
            </w:r>
          </w:p>
        </w:tc>
        <w:tc>
          <w:tcPr>
            <w:tcW w:w="5210" w:type="dxa"/>
          </w:tcPr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Оценивать свои и чужие высказывания с точки зрения их эффективности, соответствия речевой роли в данной ситуации;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-анализировать тактичность речевого поведения в семье.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ab/>
              <w:t>Оценивать поступки, в том числе неоднозначные, как «хорошие» или «плохие», разрешая моральные противоречия на основе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общечеловеческих ценностей</w:t>
            </w:r>
            <w:r w:rsidRPr="00C0475F">
              <w:rPr>
                <w:rFonts w:ascii="Times New Roman" w:eastAsia="Calibri" w:hAnsi="Times New Roman" w:cs="Times New Roman"/>
              </w:rPr>
              <w:tab/>
              <w:t>Извлекать информацию, ориентироваться в своей системе знаний и осознавать необходимость нового знания, делать предварительный отбор источников информации для поиска нового знания.</w:t>
            </w:r>
            <w:r w:rsidRPr="00C0475F">
              <w:rPr>
                <w:rFonts w:ascii="Times New Roman" w:eastAsia="Calibri" w:hAnsi="Times New Roman" w:cs="Times New Roman"/>
              </w:rPr>
              <w:tab/>
              <w:t xml:space="preserve">Построение речевых высказываний; умение слушать собеседника.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Самостоятельно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контролировать использование правил речевого общения в школе, в классе, со сверстниками; выслушивать ответы одноклассников.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</w:rPr>
              <w:tab/>
      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</w:tc>
      </w:tr>
      <w:tr w:rsidR="00B82F33" w:rsidRPr="00C0475F" w:rsidTr="00D15CEC">
        <w:trPr>
          <w:trHeight w:val="4740"/>
        </w:trPr>
        <w:tc>
          <w:tcPr>
            <w:tcW w:w="744" w:type="dxa"/>
          </w:tcPr>
          <w:p w:rsidR="00B82F33" w:rsidRPr="00C0475F" w:rsidRDefault="00B82F33" w:rsidP="00D15CE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lastRenderedPageBreak/>
              <w:t>3.</w:t>
            </w:r>
          </w:p>
        </w:tc>
        <w:tc>
          <w:tcPr>
            <w:tcW w:w="2646" w:type="dxa"/>
          </w:tcPr>
          <w:p w:rsidR="00B82F33" w:rsidRPr="00C0475F" w:rsidRDefault="00B82F33" w:rsidP="00D15CE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 xml:space="preserve">Речевая деятельность </w:t>
            </w:r>
          </w:p>
        </w:tc>
        <w:tc>
          <w:tcPr>
            <w:tcW w:w="687" w:type="dxa"/>
          </w:tcPr>
          <w:p w:rsidR="00B82F33" w:rsidRPr="00C0475F" w:rsidRDefault="00B82F33" w:rsidP="00D15CE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8ч.</w:t>
            </w:r>
          </w:p>
        </w:tc>
        <w:tc>
          <w:tcPr>
            <w:tcW w:w="5210" w:type="dxa"/>
          </w:tcPr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Осознавать свои речевые роли в различных коммуникативных ситуациях.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Формулировать задачу чтения, выбирать вид чтения (ознакомительное, изучающее).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Пользоваться приёмами чтения учебного текста: ставить вопрос к заголовку и от заголовка,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выделять ключевые слова.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Отличать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подробный пересказ от краткого.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Пользоваться приёмами слушания: фиксировать тему (заголовок), ключевые слова.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Реализовывать устные и письменные рассуждения как текстов определённой структуры. </w:t>
            </w:r>
            <w:r w:rsidRPr="00C0475F">
              <w:rPr>
                <w:rFonts w:ascii="Times New Roman" w:eastAsia="Calibri" w:hAnsi="Times New Roman" w:cs="Times New Roman"/>
              </w:rPr>
              <w:tab/>
              <w:t xml:space="preserve">Учиться замечать и признавать расхождения своих поступков со своими заявленными позициями, взглядами, мнениями.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Объяснять смысл  своих оценок, мотивов, целей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(личностная саморефлексия, способность к саморазвитию, мотивация к познанию, учёбе)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ОСМЫСЛЕНИЕ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Объяснять положительные и отрицательные оценки, в том числе неоднозначных поступков, с позиции общечеловеческих и российских гражданских ценностей.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Объяснять отличия в оценках одной и той же ситуации, поступка разными людьми.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 </w:t>
            </w:r>
            <w:r w:rsidRPr="00C0475F">
              <w:rPr>
                <w:rFonts w:ascii="Times New Roman" w:eastAsia="Calibri" w:hAnsi="Times New Roman" w:cs="Times New Roman"/>
              </w:rPr>
              <w:tab/>
              <w:t xml:space="preserve">Самостоятельно предполагать, какая информация нужна для решения предметной учебной задачи, состоящей  из нескольких шагов.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Сопоставлять  и отбирать информацию, полученную из  различных источников (словари, энциклопедии, справочники, электронные диски, сеть Интернет).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Выполнять универсальные логические действия: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- устанавливать аналогии и причинно-следственные связи.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Выстраивать логическую цепь рассуждений.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Самостоятельно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контролировать использование правил речевого общения в школе, в классе, со сверстниками; выслушивать ответы одноклассников.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Умение договариваться, находить общее решение.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Оформлять свои мысли в устной и письменной речи с учетом своих учебных и жизненных речевых ситуаций, в том числе с применением средств ИКТ.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При необходимости отстаивать свою точку зрения, аргументируя ее.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Учиться критично относиться к собственному мнению.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ab/>
              <w:t>Осуществлять итоговый пошаговый контроль по результату.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Определять и формулировать цель деятельности, составлять план действий по решению проблемы (задачи).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Учиться обнаруживать и формулировать учебную проблему совместно с учителем, выбирать тему проекта с помощью учителя.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Составлять план выполнения задач, решения </w:t>
            </w:r>
            <w:r w:rsidRPr="00C0475F">
              <w:rPr>
                <w:rFonts w:ascii="Times New Roman" w:eastAsia="Calibri" w:hAnsi="Times New Roman" w:cs="Times New Roman"/>
              </w:rPr>
              <w:lastRenderedPageBreak/>
              <w:t>проблем творческого и поискового характера.</w:t>
            </w:r>
          </w:p>
        </w:tc>
      </w:tr>
      <w:tr w:rsidR="00B82F33" w:rsidRPr="00C0475F" w:rsidTr="00D15CEC">
        <w:tc>
          <w:tcPr>
            <w:tcW w:w="744" w:type="dxa"/>
          </w:tcPr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lastRenderedPageBreak/>
              <w:t>4</w:t>
            </w:r>
          </w:p>
        </w:tc>
        <w:tc>
          <w:tcPr>
            <w:tcW w:w="2646" w:type="dxa"/>
          </w:tcPr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  <w:bCs/>
                <w:iCs/>
                <w:color w:val="000000"/>
              </w:rPr>
              <w:t>Речь правильная и хорошая (эффективная)</w:t>
            </w:r>
          </w:p>
        </w:tc>
        <w:tc>
          <w:tcPr>
            <w:tcW w:w="687" w:type="dxa"/>
          </w:tcPr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2 ч.</w:t>
            </w:r>
          </w:p>
        </w:tc>
        <w:tc>
          <w:tcPr>
            <w:tcW w:w="5210" w:type="dxa"/>
          </w:tcPr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Характеризовать речь (как успешную или неуспешную) с точки зрения решения поставленной коммуникативной задачи;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-осознавать значение тона, смыслового ударения как несловесных средств устного общения.</w:t>
            </w:r>
            <w:r w:rsidRPr="00C0475F">
              <w:rPr>
                <w:rFonts w:ascii="Times New Roman" w:eastAsia="Calibri" w:hAnsi="Times New Roman" w:cs="Times New Roman"/>
              </w:rPr>
              <w:tab/>
              <w:t xml:space="preserve">Объяснять смысл  своих оценок, мотивов, целей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(личностная саморефлексия, способность к саморазвитию, мотивация к познанию, учёбе)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Объяснять положительные и отрицательные оценки, с позиции общечеловеческих и российских гражданских ценностей. </w:t>
            </w:r>
            <w:r w:rsidRPr="00C0475F">
              <w:rPr>
                <w:rFonts w:ascii="Times New Roman" w:eastAsia="Calibri" w:hAnsi="Times New Roman" w:cs="Times New Roman"/>
              </w:rPr>
              <w:tab/>
              <w:t xml:space="preserve">Сопоставлять  и отбирать информацию, полученную из  различных источников (словари, энциклопедии, справочники, электронные диски, сеть Интернет).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  </w:t>
            </w:r>
            <w:r w:rsidRPr="00C0475F">
              <w:rPr>
                <w:rFonts w:ascii="Times New Roman" w:eastAsia="Calibri" w:hAnsi="Times New Roman" w:cs="Times New Roman"/>
              </w:rPr>
              <w:tab/>
              <w:t xml:space="preserve">При необходимости отстаивать свою точку зрения, аргументируя ее.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Учиться подтверждать аргументы фактами.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Учиться критично относиться к собственному мнению.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Понять другие позиции (взгляды, интересы) </w:t>
            </w:r>
            <w:r w:rsidRPr="00C0475F">
              <w:rPr>
                <w:rFonts w:ascii="Times New Roman" w:eastAsia="Calibri" w:hAnsi="Times New Roman" w:cs="Times New Roman"/>
              </w:rPr>
              <w:tab/>
              <w:t xml:space="preserve">Работая по составленному плану, использовать наряду с основными и  дополнительные средства (справочная литература, сложные приборы, средства ИКТ). </w:t>
            </w:r>
          </w:p>
        </w:tc>
      </w:tr>
      <w:tr w:rsidR="00B82F33" w:rsidRPr="00C0475F" w:rsidTr="00D15CEC">
        <w:tc>
          <w:tcPr>
            <w:tcW w:w="744" w:type="dxa"/>
          </w:tcPr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2646" w:type="dxa"/>
          </w:tcPr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Текст</w:t>
            </w:r>
          </w:p>
        </w:tc>
        <w:tc>
          <w:tcPr>
            <w:tcW w:w="687" w:type="dxa"/>
          </w:tcPr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15 ч.</w:t>
            </w:r>
          </w:p>
        </w:tc>
        <w:tc>
          <w:tcPr>
            <w:tcW w:w="5210" w:type="dxa"/>
          </w:tcPr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Определять тему, основную мысль несложного текста.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Определять структурно-смысловые части текста (начало, основную часть, концовку).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Подбирать заголовки к готовым и продуцируемым текстам.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Анализировать и продуцировать невыдуманные рассказы.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Соотносить речевое содержание рассказа с задачей рассказчика.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Разыгрывать диалоги, пользуясь риторическими заданиями учебника. Оценивать свои и чужие высказывания с точки зрения их эффективности, соответствия речевой роли в данной ситуации;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lastRenderedPageBreak/>
              <w:t>-анализировать тактичность речевого поведения в семье.</w:t>
            </w:r>
            <w:r w:rsidRPr="00C0475F">
              <w:rPr>
                <w:rFonts w:ascii="Times New Roman" w:eastAsia="Calibri" w:hAnsi="Times New Roman" w:cs="Times New Roman"/>
              </w:rPr>
              <w:tab/>
              <w:t>Осознавать себя гражданином России и ценной частью многоликого изменяющегося мира.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Отстаивать (в пределах своих возможностей) гуманные, равноправные, гражданские демократические порядки и препятствовать их нарушению.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Искать свою позицию в многообразии общественных и мировоззренческих позиций, эстетических и культурных предпочтений.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Объяснять положительные и отрицательные оценки, в том числе неоднозначных поступков, с позиции общечеловеческих и российских гражданских ценностей.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ab/>
              <w:t xml:space="preserve">Перерабатывать информацию  для получения необходимого результата, в том числе и для создания нового продукта.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Выполнять универсальные логические действия: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- устанавливать аналогии и причинно-следственные связи.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Выстраивать логическую цепь рассуждений.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Относить объекты к известным понятиям.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Создавать модели с выделением существенных характеристик объекта и представлением их в пространственно-графической или знаково-символической форме.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Преобразовывать модели с целью выявления общих законов, определяющих данную предметную область.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ab/>
              <w:t xml:space="preserve">Договариваться с людьми, согласуя с ними свои интересы и взгляды, для того чтобы сделать что-то сообща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Организовывать учебное взаимодействие в группе (распределять роли, договариваться друг с другом и т.д.).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Предвидеть (прогнозировать) последствия коллективных решений.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Оформлять свои мысли в устной и письменной речи с учетом своих учебных и жизненных речевых ситуаций, в том числе с применением средств ИКТ.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ab/>
              <w:t xml:space="preserve"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критериев,  совершенствовать критерии оценки и пользоваться ими в ходе оценки и самооценки.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В ходе представления проекта учиться давать оценку его результатов. </w:t>
            </w:r>
          </w:p>
          <w:p w:rsidR="00B82F33" w:rsidRPr="00C0475F" w:rsidRDefault="00B82F33" w:rsidP="00D15C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Понимать причины своего неуспеха и находить способы выхода из этой ситуации.  </w:t>
            </w:r>
          </w:p>
        </w:tc>
      </w:tr>
      <w:tr w:rsidR="00B82F33" w:rsidRPr="00C0475F" w:rsidTr="00D15CEC">
        <w:tc>
          <w:tcPr>
            <w:tcW w:w="744" w:type="dxa"/>
          </w:tcPr>
          <w:p w:rsidR="00B82F33" w:rsidRPr="00C0475F" w:rsidRDefault="00B82F33" w:rsidP="00D15CE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lastRenderedPageBreak/>
              <w:t>6</w:t>
            </w:r>
          </w:p>
        </w:tc>
        <w:tc>
          <w:tcPr>
            <w:tcW w:w="2646" w:type="dxa"/>
          </w:tcPr>
          <w:p w:rsidR="00B82F33" w:rsidRPr="00C0475F" w:rsidRDefault="00B82F33" w:rsidP="00D15CE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Этикетные речевые жанры</w:t>
            </w:r>
          </w:p>
        </w:tc>
        <w:tc>
          <w:tcPr>
            <w:tcW w:w="687" w:type="dxa"/>
          </w:tcPr>
          <w:p w:rsidR="00B82F33" w:rsidRPr="00C0475F" w:rsidRDefault="00B82F33" w:rsidP="00D15CE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5210" w:type="dxa"/>
          </w:tcPr>
          <w:p w:rsidR="00B82F33" w:rsidRPr="00C0475F" w:rsidRDefault="00B82F33" w:rsidP="00D15CE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Анализировать уместность, эффективность реализации речевых жанров просьбы, вежливого отказа на просьбу в различных ситуациях общения.</w:t>
            </w:r>
          </w:p>
          <w:p w:rsidR="00B82F33" w:rsidRPr="00C0475F" w:rsidRDefault="00B82F33" w:rsidP="00D15CE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 xml:space="preserve">Продуцировать уместные, эффективные жанры просьбы и вежливого отказа, применительно к разным ситуациям общения. Самоопределяться в </w:t>
            </w:r>
            <w:r w:rsidRPr="00C0475F">
              <w:rPr>
                <w:rFonts w:ascii="Times New Roman" w:eastAsia="Calibri" w:hAnsi="Times New Roman" w:cs="Times New Roman"/>
              </w:rPr>
              <w:lastRenderedPageBreak/>
              <w:t xml:space="preserve">жизненных ценностях (на словах) и поступать в соответствии с ними, отвечая за свои поступки  (личностная позиция, российская и гражданская  идентичность). Оценивать ситуации и поступки (ценностные установки, нравственная ориентация) </w:t>
            </w:r>
            <w:r w:rsidRPr="00C0475F">
              <w:rPr>
                <w:rFonts w:ascii="Times New Roman" w:eastAsia="Calibri" w:hAnsi="Times New Roman" w:cs="Times New Roman"/>
              </w:rPr>
              <w:tab/>
              <w:t xml:space="preserve">Самостоятельно  отбирать для решения  предметных учебных задач необходимые словари, энциклопедии, справочники, электронные диски. Сопоставлять  и отбирать информацию, полученную из  различных источников. </w:t>
            </w:r>
            <w:r w:rsidRPr="00C0475F">
              <w:rPr>
                <w:rFonts w:ascii="Times New Roman" w:eastAsia="Calibri" w:hAnsi="Times New Roman" w:cs="Times New Roman"/>
              </w:rPr>
              <w:tab/>
              <w:t>Читать вслух и про себя тексты учебников и при этом: – вести «диалог с автором» (прогнозировать будущее чтение; ставить вопросы к тексту и искать ответы; проверять себя). Вычитывать все виды текстовой информации: актуальную, подтекстовую, концептуальную.</w:t>
            </w:r>
            <w:r w:rsidRPr="00C0475F">
              <w:rPr>
                <w:rFonts w:ascii="Times New Roman" w:eastAsia="Calibri" w:hAnsi="Times New Roman" w:cs="Times New Roman"/>
              </w:rPr>
              <w:tab/>
              <w:t>Составлять план выполнения задач, решения проблем творческого и поискового характера, выполнения проекта совместно с учителем.</w:t>
            </w:r>
          </w:p>
        </w:tc>
      </w:tr>
    </w:tbl>
    <w:p w:rsidR="00B82F33" w:rsidRPr="00C0475F" w:rsidRDefault="00B82F33" w:rsidP="00B82F33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82F33" w:rsidRPr="00C0475F" w:rsidRDefault="00B82F33" w:rsidP="00B82F3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C0475F">
        <w:rPr>
          <w:rFonts w:ascii="Times New Roman" w:eastAsia="Calibri" w:hAnsi="Times New Roman" w:cs="Times New Roman"/>
          <w:b/>
        </w:rPr>
        <w:t xml:space="preserve">КАЛЕНДАРНО-ТЕМАТИЧЕСКОЕ ПЛАНИРОВАНИЕ </w:t>
      </w:r>
    </w:p>
    <w:p w:rsidR="00B82F33" w:rsidRPr="00C0475F" w:rsidRDefault="00B82F33" w:rsidP="00B82F33">
      <w:pPr>
        <w:jc w:val="center"/>
        <w:rPr>
          <w:rFonts w:ascii="Times New Roman" w:eastAsia="Calibri" w:hAnsi="Times New Roman" w:cs="Times New Roman"/>
          <w:b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387"/>
        <w:gridCol w:w="850"/>
        <w:gridCol w:w="1134"/>
        <w:gridCol w:w="1134"/>
      </w:tblGrid>
      <w:tr w:rsidR="00B82F33" w:rsidRPr="00C0475F" w:rsidTr="00D15CEC">
        <w:trPr>
          <w:trHeight w:val="5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№ п\п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Дата урока</w:t>
            </w:r>
          </w:p>
        </w:tc>
      </w:tr>
      <w:tr w:rsidR="00B82F33" w:rsidRPr="00C0475F" w:rsidTr="00D15CEC">
        <w:trPr>
          <w:trHeight w:val="56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факт</w:t>
            </w:r>
          </w:p>
        </w:tc>
      </w:tr>
      <w:tr w:rsidR="00B82F33" w:rsidRPr="00C0475F" w:rsidTr="00D15CEC">
        <w:trPr>
          <w:trHeight w:val="550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Общение  4 ч.</w:t>
            </w:r>
          </w:p>
        </w:tc>
      </w:tr>
      <w:tr w:rsidR="00B82F33" w:rsidRPr="00C0475F" w:rsidTr="00D15CEC">
        <w:trPr>
          <w:trHeight w:val="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2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3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Чему учит риторика.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Речевая (коммуникативная) ситуация: кто говорит (пишет) – кому (адресат) – что – с какой целью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Кому – кто. (Адресант – адресат).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Виды общения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Общение в быту (обыденное – повседневное); общение личное: один – один (два – три).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2.09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9.09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16.09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82F33" w:rsidRPr="00C0475F" w:rsidTr="00D15CEC">
        <w:trPr>
          <w:trHeight w:val="550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Речевой этикет 1 ч.</w:t>
            </w:r>
          </w:p>
        </w:tc>
      </w:tr>
      <w:tr w:rsidR="00B82F33" w:rsidRPr="00C0475F" w:rsidTr="00D15CEC">
        <w:trPr>
          <w:trHeight w:val="9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>Способы выражения вежливой речи. Этикетные средства в устной и письменной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82F33" w:rsidRPr="00C0475F" w:rsidTr="00D15CEC">
        <w:trPr>
          <w:trHeight w:val="968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lastRenderedPageBreak/>
              <w:t>Речевая деятельность 8 ч.</w:t>
            </w:r>
          </w:p>
        </w:tc>
      </w:tr>
      <w:tr w:rsidR="00B82F33" w:rsidRPr="00C0475F" w:rsidTr="00D15CEC">
        <w:trPr>
          <w:trHeight w:val="4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6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8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9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10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12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>Четыре вида речевой деятельности.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>Говорить – слушать, их взаимосвязь.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Писать-читать, их взаимосвязь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>Приемы слушания: фиксация темы (заголовка) высказывания и непонятных слов.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bCs/>
                <w:color w:val="000000"/>
              </w:rPr>
              <w:t>Говорение.</w:t>
            </w:r>
            <w:r w:rsidRPr="00C0475F">
              <w:rPr>
                <w:rFonts w:ascii="Times New Roman" w:eastAsia="Calibri" w:hAnsi="Times New Roman" w:cs="Times New Roman"/>
                <w:color w:val="000000"/>
              </w:rPr>
              <w:t xml:space="preserve"> Основной тон, смысловое ударение, темп, громкость высказывания; их соответствие речевой задаче.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bCs/>
                <w:color w:val="000000"/>
              </w:rPr>
              <w:t>Чтение.</w:t>
            </w:r>
            <w:r w:rsidRPr="00C0475F">
              <w:rPr>
                <w:rFonts w:ascii="Times New Roman" w:eastAsia="Calibri" w:hAnsi="Times New Roman" w:cs="Times New Roman"/>
                <w:color w:val="000000"/>
              </w:rPr>
              <w:t xml:space="preserve"> Изучающее чтение.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>Приемы чтения учебного текста: постановка вопроса к заголовку и от заголовка, выделение ключевых слов.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bCs/>
                <w:color w:val="000000"/>
              </w:rPr>
              <w:t>Письменная речь.</w:t>
            </w:r>
            <w:r w:rsidRPr="00C0475F">
              <w:rPr>
                <w:rFonts w:ascii="Times New Roman" w:eastAsia="Calibri" w:hAnsi="Times New Roman" w:cs="Times New Roman"/>
                <w:color w:val="000000"/>
              </w:rPr>
              <w:t xml:space="preserve"> Способы правки текста. Вычеркивание ненужного.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7.10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14.10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21.10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28.10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11.11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18.11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25.11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2.12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82F33" w:rsidRPr="00C0475F" w:rsidTr="00D15CEC">
        <w:trPr>
          <w:trHeight w:val="786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  <w:b/>
                <w:bCs/>
                <w:iCs/>
                <w:color w:val="000000"/>
              </w:rPr>
              <w:t>Речь правильная и хорошая (эффективная)  2ч.</w:t>
            </w:r>
          </w:p>
        </w:tc>
      </w:tr>
      <w:tr w:rsidR="00B82F33" w:rsidRPr="00C0475F" w:rsidTr="00D15CEC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14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>Речь правильная и неправильная (с нарушением норм литературного языка).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>Речь хорошая (успешная, эффективная).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9.12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82F33" w:rsidRPr="00C0475F" w:rsidTr="00D15CEC">
        <w:trPr>
          <w:trHeight w:val="566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b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t>Текст   15 ч.</w:t>
            </w:r>
          </w:p>
        </w:tc>
      </w:tr>
      <w:tr w:rsidR="00B82F33" w:rsidRPr="00C0475F" w:rsidTr="00D15CEC">
        <w:trPr>
          <w:trHeight w:val="1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16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17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18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19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20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21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22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23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24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25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lastRenderedPageBreak/>
              <w:t>26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27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28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29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lastRenderedPageBreak/>
              <w:t>Типы заголовков. Основная мысль текста.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>Структурно-смысловые части в разных текстах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>Повествование, описание, рассуждение как типы текстов.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 xml:space="preserve">Рассуждения с целью объяснения или доказательства. 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>Основная мысль (тезис) в рассуждении.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>Смысловые части рассуждения.</w:t>
            </w:r>
            <w:r w:rsidRPr="00C0475F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C0475F">
              <w:rPr>
                <w:rFonts w:ascii="Times New Roman" w:eastAsia="Calibri" w:hAnsi="Times New Roman" w:cs="Times New Roman"/>
                <w:color w:val="000000"/>
              </w:rPr>
              <w:br/>
              <w:t>Пример и правило в рассуждении.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>Описание в учебной речи, его цель, основные части.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>Описание в объявлении.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lastRenderedPageBreak/>
              <w:t>Описание-загадка.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>Невыдуманный рассказ (о себе).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>Понятие о пересказе.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>Подробный пересказ (устный).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>Краткий пересказ (устный).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>Отзыв-отклик (экспромт) о книге, фильме, телепередаче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23.12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13.01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20.01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27.01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3.02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10.02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17.02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24.02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3.03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10.03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17.03</w:t>
            </w:r>
          </w:p>
          <w:p w:rsidR="006A73F1" w:rsidRDefault="006A73F1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31.03</w:t>
            </w:r>
          </w:p>
          <w:p w:rsidR="006A73F1" w:rsidRDefault="006A73F1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7.04</w:t>
            </w:r>
          </w:p>
          <w:p w:rsidR="006A73F1" w:rsidRDefault="006A73F1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14.04</w:t>
            </w:r>
          </w:p>
          <w:p w:rsidR="006A73F1" w:rsidRPr="00C0475F" w:rsidRDefault="006A73F1" w:rsidP="00D15C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82F33" w:rsidRPr="00C0475F" w:rsidTr="00D15CEC">
        <w:trPr>
          <w:trHeight w:val="424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  <w:b/>
              </w:rPr>
              <w:lastRenderedPageBreak/>
              <w:t>Этикетные речевые жанры</w:t>
            </w:r>
            <w:r>
              <w:rPr>
                <w:rFonts w:ascii="Times New Roman" w:eastAsia="Calibri" w:hAnsi="Times New Roman" w:cs="Times New Roman"/>
                <w:b/>
              </w:rPr>
              <w:t xml:space="preserve">  5</w:t>
            </w:r>
            <w:r w:rsidRPr="00C0475F">
              <w:rPr>
                <w:rFonts w:ascii="Times New Roman" w:eastAsia="Calibri" w:hAnsi="Times New Roman" w:cs="Times New Roman"/>
                <w:b/>
              </w:rPr>
              <w:t xml:space="preserve"> ч.</w:t>
            </w:r>
          </w:p>
        </w:tc>
      </w:tr>
      <w:tr w:rsidR="00B82F33" w:rsidRPr="00C0475F" w:rsidTr="00D15CEC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31</w:t>
            </w: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32</w:t>
            </w:r>
          </w:p>
          <w:p w:rsidR="00B82F33" w:rsidRPr="00C0475F" w:rsidRDefault="00B82F33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33</w:t>
            </w:r>
          </w:p>
          <w:p w:rsidR="00B82F33" w:rsidRDefault="00B82F33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</w:p>
          <w:p w:rsidR="00B82F33" w:rsidRDefault="00B82F33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34</w:t>
            </w:r>
          </w:p>
          <w:p w:rsidR="00B82F33" w:rsidRDefault="00B82F33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</w:p>
          <w:p w:rsidR="00B82F33" w:rsidRDefault="00B82F33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</w:p>
          <w:p w:rsidR="00B82F33" w:rsidRPr="00C0475F" w:rsidRDefault="00B82F33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 xml:space="preserve">Просьба. 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0475F">
              <w:rPr>
                <w:rFonts w:ascii="Times New Roman" w:eastAsia="Calibri" w:hAnsi="Times New Roman" w:cs="Times New Roman"/>
                <w:color w:val="000000"/>
              </w:rPr>
              <w:t>Скрытая просьба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Приглашение</w:t>
            </w:r>
            <w:r w:rsidRPr="00C0475F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0475F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C0475F">
              <w:rPr>
                <w:rFonts w:ascii="Times New Roman" w:eastAsia="Calibri" w:hAnsi="Times New Roman" w:cs="Times New Roman"/>
                <w:color w:val="000000"/>
              </w:rPr>
              <w:br/>
              <w:t>Согласие. Вежливый отказ.</w:t>
            </w:r>
          </w:p>
          <w:p w:rsidR="00B82F33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  <w:p w:rsidR="00B82F33" w:rsidRPr="00C0475F" w:rsidRDefault="00B82F33" w:rsidP="00D15CEC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Игры  на знание этикета.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Default="00B82F33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</w:p>
          <w:p w:rsidR="00B82F33" w:rsidRDefault="00B82F33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Default="00B82F33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Pr="00C0475F" w:rsidRDefault="00B82F33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</w:p>
          <w:p w:rsidR="00B82F33" w:rsidRDefault="00B82F33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C0475F">
              <w:rPr>
                <w:rFonts w:ascii="Times New Roman" w:eastAsia="Calibri" w:hAnsi="Times New Roman" w:cs="Times New Roman"/>
              </w:rPr>
              <w:t>1</w:t>
            </w:r>
          </w:p>
          <w:p w:rsidR="00B82F33" w:rsidRDefault="00B82F33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</w:p>
          <w:p w:rsidR="00B82F33" w:rsidRDefault="00B82F33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</w:p>
          <w:p w:rsidR="00B82F33" w:rsidRDefault="00B82F33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</w:p>
          <w:p w:rsidR="00B82F33" w:rsidRPr="00C0475F" w:rsidRDefault="00B82F33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Default="006A73F1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28.04</w:t>
            </w:r>
          </w:p>
          <w:p w:rsidR="006A73F1" w:rsidRDefault="006A73F1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</w:p>
          <w:p w:rsidR="006A73F1" w:rsidRDefault="006A73F1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5.05</w:t>
            </w:r>
          </w:p>
          <w:p w:rsidR="006A73F1" w:rsidRDefault="006A73F1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12.05</w:t>
            </w:r>
          </w:p>
          <w:p w:rsidR="006A73F1" w:rsidRDefault="006A73F1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</w:p>
          <w:p w:rsidR="006A73F1" w:rsidRDefault="006A73F1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19.05</w:t>
            </w:r>
          </w:p>
          <w:p w:rsidR="006A73F1" w:rsidRDefault="006A73F1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</w:p>
          <w:p w:rsidR="006A73F1" w:rsidRDefault="006A73F1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</w:p>
          <w:p w:rsidR="006A73F1" w:rsidRDefault="006A73F1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</w:p>
          <w:p w:rsidR="006A73F1" w:rsidRPr="00C0475F" w:rsidRDefault="006A73F1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26.05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33" w:rsidRPr="00C0475F" w:rsidRDefault="00B82F33" w:rsidP="00D15CE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</w:tbl>
    <w:p w:rsidR="00B82F33" w:rsidRPr="00C0475F" w:rsidRDefault="00B82F33" w:rsidP="00B82F33">
      <w:pPr>
        <w:jc w:val="center"/>
        <w:rPr>
          <w:rFonts w:ascii="Times New Roman" w:eastAsia="Calibri" w:hAnsi="Times New Roman" w:cs="Times New Roman"/>
        </w:rPr>
      </w:pPr>
      <w:r w:rsidRPr="00C0475F">
        <w:rPr>
          <w:rFonts w:ascii="Times New Roman" w:eastAsia="Calibri" w:hAnsi="Times New Roman" w:cs="Times New Roman"/>
        </w:rPr>
        <w:t xml:space="preserve">              </w:t>
      </w:r>
    </w:p>
    <w:p w:rsidR="00B82F33" w:rsidRPr="00C0475F" w:rsidRDefault="00B82F33" w:rsidP="00B82F33">
      <w:pPr>
        <w:jc w:val="center"/>
        <w:rPr>
          <w:rFonts w:ascii="Times New Roman" w:eastAsia="Calibri" w:hAnsi="Times New Roman" w:cs="Times New Roman"/>
        </w:rPr>
      </w:pPr>
    </w:p>
    <w:p w:rsidR="00B82F33" w:rsidRPr="00C0475F" w:rsidRDefault="00B82F33" w:rsidP="00B82F33">
      <w:pPr>
        <w:jc w:val="center"/>
        <w:rPr>
          <w:rFonts w:ascii="Times New Roman" w:eastAsia="Calibri" w:hAnsi="Times New Roman" w:cs="Times New Roman"/>
        </w:rPr>
      </w:pPr>
    </w:p>
    <w:p w:rsidR="00B82F33" w:rsidRPr="00C0475F" w:rsidRDefault="00B82F33" w:rsidP="00B82F33">
      <w:pPr>
        <w:jc w:val="center"/>
        <w:rPr>
          <w:rFonts w:ascii="Times New Roman" w:eastAsia="Calibri" w:hAnsi="Times New Roman" w:cs="Times New Roman"/>
        </w:rPr>
      </w:pPr>
    </w:p>
    <w:p w:rsidR="00B82F33" w:rsidRDefault="00B82F33" w:rsidP="00B82F33">
      <w:pPr>
        <w:autoSpaceDE w:val="0"/>
        <w:autoSpaceDN w:val="0"/>
        <w:adjustRightInd w:val="0"/>
        <w:spacing w:before="40"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</w:p>
    <w:p w:rsidR="00B82F33" w:rsidRDefault="00B82F33" w:rsidP="00B82F33">
      <w:pPr>
        <w:autoSpaceDE w:val="0"/>
        <w:autoSpaceDN w:val="0"/>
        <w:adjustRightInd w:val="0"/>
        <w:spacing w:before="40"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</w:p>
    <w:p w:rsidR="00B82F33" w:rsidRDefault="00B82F33" w:rsidP="00B82F33">
      <w:pPr>
        <w:autoSpaceDE w:val="0"/>
        <w:autoSpaceDN w:val="0"/>
        <w:adjustRightInd w:val="0"/>
        <w:spacing w:before="40"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</w:p>
    <w:p w:rsidR="003E2127" w:rsidRDefault="003E2127"/>
    <w:sectPr w:rsidR="003E2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47081"/>
    <w:multiLevelType w:val="hybridMultilevel"/>
    <w:tmpl w:val="5E704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6E3249"/>
    <w:multiLevelType w:val="hybridMultilevel"/>
    <w:tmpl w:val="9F842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F33"/>
    <w:rsid w:val="003E2127"/>
    <w:rsid w:val="006A73F1"/>
    <w:rsid w:val="00B8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82F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82F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2976</Words>
  <Characters>16969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2017-06-11T21:28:00Z</dcterms:created>
  <dcterms:modified xsi:type="dcterms:W3CDTF">2017-06-11T21:40:00Z</dcterms:modified>
</cp:coreProperties>
</file>